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0E44D" w14:textId="77F8B4FC" w:rsidR="00DD74F5" w:rsidRDefault="00DD74F5" w:rsidP="00DD74F5">
      <w:pPr>
        <w:jc w:val="center"/>
        <w:rPr>
          <w:b/>
          <w:sz w:val="36"/>
        </w:rPr>
      </w:pPr>
      <w:r>
        <w:rPr>
          <w:b/>
          <w:sz w:val="36"/>
        </w:rPr>
        <w:t>И</w:t>
      </w:r>
      <w:r w:rsidR="001F5300">
        <w:rPr>
          <w:b/>
          <w:sz w:val="36"/>
        </w:rPr>
        <w:t>НСТРУКЦИЯ</w:t>
      </w:r>
    </w:p>
    <w:p w14:paraId="7033411A" w14:textId="77777777" w:rsidR="00DD74F5" w:rsidRDefault="00DD74F5" w:rsidP="00DD74F5">
      <w:pPr>
        <w:jc w:val="center"/>
        <w:rPr>
          <w:b/>
          <w:sz w:val="36"/>
        </w:rPr>
      </w:pPr>
    </w:p>
    <w:p w14:paraId="5C8E1993" w14:textId="56B8E813" w:rsidR="00DD74F5" w:rsidRPr="00DD21FB" w:rsidRDefault="00DD74F5" w:rsidP="00DD21FB">
      <w:pPr>
        <w:jc w:val="center"/>
        <w:rPr>
          <w:sz w:val="30"/>
        </w:rPr>
      </w:pPr>
      <w:r>
        <w:rPr>
          <w:sz w:val="30"/>
        </w:rPr>
        <w:t>Флорафильтр</w:t>
      </w:r>
      <w:r w:rsidRPr="00DD74F5">
        <w:rPr>
          <w:sz w:val="30"/>
          <w:szCs w:val="30"/>
          <w:vertAlign w:val="superscript"/>
        </w:rPr>
        <w:t>®</w:t>
      </w:r>
      <w:r>
        <w:rPr>
          <w:sz w:val="30"/>
        </w:rPr>
        <w:t xml:space="preserve"> Форте</w:t>
      </w:r>
    </w:p>
    <w:p w14:paraId="1D6411F6" w14:textId="2311CC3B" w:rsidR="00DD74F5" w:rsidRDefault="00DD74F5" w:rsidP="00DD74F5">
      <w:pPr>
        <w:rPr>
          <w:i/>
          <w:sz w:val="30"/>
        </w:rPr>
      </w:pPr>
    </w:p>
    <w:p w14:paraId="741AD7D2" w14:textId="3543365C" w:rsidR="00DD74F5" w:rsidRPr="00DD74F5" w:rsidRDefault="00DD74F5" w:rsidP="00DD74F5">
      <w:pPr>
        <w:jc w:val="center"/>
        <w:rPr>
          <w:b/>
          <w:i/>
          <w:iCs/>
        </w:rPr>
      </w:pPr>
      <w:r w:rsidRPr="00DD74F5">
        <w:rPr>
          <w:b/>
          <w:i/>
          <w:iCs/>
        </w:rPr>
        <w:t>Компоненты, входящие в БАД Флорафильтр® Форте, способствуют поддержанию нормальной микрофлоры кишечника.</w:t>
      </w:r>
    </w:p>
    <w:p w14:paraId="7CD4C04E" w14:textId="77777777" w:rsidR="00DD74F5" w:rsidRDefault="00DD74F5" w:rsidP="00DD74F5">
      <w:pPr>
        <w:jc w:val="center"/>
        <w:rPr>
          <w:i/>
          <w:sz w:val="30"/>
        </w:rPr>
      </w:pPr>
    </w:p>
    <w:p w14:paraId="296DA575" w14:textId="20307A4F" w:rsidR="00DD74F5" w:rsidRPr="009E0654" w:rsidRDefault="00DD74F5" w:rsidP="00DD74F5">
      <w:pPr>
        <w:jc w:val="both"/>
      </w:pPr>
      <w:r w:rsidRPr="009E0654">
        <w:rPr>
          <w:b/>
        </w:rPr>
        <w:t>Форма выпуска:</w:t>
      </w:r>
      <w:r w:rsidRPr="009E0654">
        <w:t xml:space="preserve"> таблетки массой </w:t>
      </w:r>
      <w:r w:rsidR="008B69AE" w:rsidRPr="009E0654">
        <w:t>600</w:t>
      </w:r>
      <w:r w:rsidRPr="009E0654">
        <w:t xml:space="preserve"> мг.</w:t>
      </w:r>
    </w:p>
    <w:p w14:paraId="6E7131FF" w14:textId="0A5E4655" w:rsidR="00DD74F5" w:rsidRPr="009E0654" w:rsidRDefault="00DD74F5" w:rsidP="00DD74F5">
      <w:pPr>
        <w:ind w:right="-5"/>
        <w:jc w:val="both"/>
      </w:pPr>
      <w:r w:rsidRPr="009E0654">
        <w:rPr>
          <w:b/>
        </w:rPr>
        <w:t>Действующие вещества:</w:t>
      </w:r>
      <w:r w:rsidRPr="009E0654">
        <w:t xml:space="preserve"> </w:t>
      </w:r>
      <w:r w:rsidR="008B69AE" w:rsidRPr="009E0654">
        <w:t xml:space="preserve">микрокристаллическая целлюлоза, лактулоза, </w:t>
      </w:r>
      <w:r w:rsidRPr="009E0654">
        <w:t>лигнин гидролизный, пектин яблочный</w:t>
      </w:r>
      <w:r w:rsidR="008B69AE" w:rsidRPr="009E0654">
        <w:t>.</w:t>
      </w:r>
    </w:p>
    <w:p w14:paraId="1935C93F" w14:textId="7292E65D" w:rsidR="009E6AE1" w:rsidRPr="009E0654" w:rsidRDefault="00DD74F5" w:rsidP="008B69AE">
      <w:pPr>
        <w:jc w:val="both"/>
      </w:pPr>
      <w:r w:rsidRPr="009E0654">
        <w:rPr>
          <w:b/>
        </w:rPr>
        <w:t>Вспомогательные вещества:</w:t>
      </w:r>
      <w:r w:rsidRPr="009E0654">
        <w:t xml:space="preserve"> </w:t>
      </w:r>
      <w:r w:rsidR="008B69AE" w:rsidRPr="009E0654">
        <w:t>аэросил (кремния диоксид,</w:t>
      </w:r>
      <w:r w:rsidR="009632CE">
        <w:t xml:space="preserve"> </w:t>
      </w:r>
      <w:r w:rsidR="008B69AE" w:rsidRPr="009E0654">
        <w:t>агент антислеживающий), кальциевая или магниевая соль стеариновой кислоты (агент антислеживающий).</w:t>
      </w:r>
    </w:p>
    <w:p w14:paraId="076F5B54" w14:textId="77777777" w:rsidR="00DD74F5" w:rsidRPr="009E6AE1" w:rsidRDefault="00DD74F5" w:rsidP="00DD74F5">
      <w:pPr>
        <w:rPr>
          <w:sz w:val="22"/>
          <w:szCs w:val="22"/>
        </w:rPr>
      </w:pPr>
    </w:p>
    <w:p w14:paraId="614A0C70" w14:textId="77777777" w:rsidR="00DD21FB" w:rsidRDefault="00DD21FB" w:rsidP="00DD21FB">
      <w:pPr>
        <w:pStyle w:val="af0"/>
        <w:shd w:val="clear" w:color="auto" w:fill="FFFFFF"/>
        <w:spacing w:before="0" w:beforeAutospacing="0" w:after="0" w:afterAutospacing="0"/>
        <w:jc w:val="both"/>
        <w:rPr>
          <w:sz w:val="22"/>
        </w:rPr>
      </w:pPr>
      <w:r>
        <w:rPr>
          <w:b/>
          <w:sz w:val="22"/>
        </w:rPr>
        <w:t>Лигнин</w:t>
      </w:r>
      <w:r>
        <w:rPr>
          <w:sz w:val="22"/>
        </w:rPr>
        <w:t xml:space="preserve"> – сложное полимерное соединение, содержащееся в клетках растений и некоторых водорослей. В медицине «гидролизный лигнин» используется в качестве энтеросорбента. Энтеросорбенты на основе лигнина связывают различные микроорганизмы, продукты их жизнедеятельности, токсины экзогенной и эндогенной природы, аллергены, ксенобиотики, тяжелые металлы, радиоактивные изотопы, аммиак, двухвалентные катионы и выводятся через кишечник в неизмененном виде (не метаболизируются после проникновения в желудочно-кишечный тракт). Лигнин способствует компенсации недостатка естественных пищевых волокон, оказывает положительное влияние на микрофлору толстого кишечника и на общую резистентность организма. </w:t>
      </w:r>
    </w:p>
    <w:p w14:paraId="676FE1CE" w14:textId="38C78B1A" w:rsidR="00D46AE5" w:rsidRPr="008B69AE" w:rsidRDefault="00AA1FF3" w:rsidP="00E30005">
      <w:pPr>
        <w:jc w:val="both"/>
        <w:rPr>
          <w:sz w:val="22"/>
          <w:szCs w:val="22"/>
        </w:rPr>
      </w:pPr>
      <w:r w:rsidRPr="008B69AE">
        <w:rPr>
          <w:b/>
          <w:sz w:val="22"/>
          <w:szCs w:val="22"/>
        </w:rPr>
        <w:t xml:space="preserve">Лактулоза </w:t>
      </w:r>
      <w:r w:rsidR="0060290C">
        <w:rPr>
          <w:sz w:val="22"/>
          <w:szCs w:val="22"/>
        </w:rPr>
        <w:t>-</w:t>
      </w:r>
      <w:r w:rsidR="00C03A69">
        <w:rPr>
          <w:sz w:val="22"/>
          <w:szCs w:val="22"/>
        </w:rPr>
        <w:t xml:space="preserve"> </w:t>
      </w:r>
      <w:r w:rsidR="0060290C">
        <w:rPr>
          <w:sz w:val="22"/>
          <w:szCs w:val="22"/>
        </w:rPr>
        <w:t>это</w:t>
      </w:r>
      <w:r w:rsidRPr="008B69AE">
        <w:rPr>
          <w:sz w:val="22"/>
          <w:szCs w:val="22"/>
        </w:rPr>
        <w:t xml:space="preserve"> пребиотик</w:t>
      </w:r>
      <w:r w:rsidR="0060290C">
        <w:rPr>
          <w:sz w:val="22"/>
          <w:szCs w:val="22"/>
        </w:rPr>
        <w:t>, который</w:t>
      </w:r>
      <w:r w:rsidRPr="008B69AE">
        <w:rPr>
          <w:sz w:val="22"/>
          <w:szCs w:val="22"/>
        </w:rPr>
        <w:t xml:space="preserve"> проходит </w:t>
      </w:r>
      <w:r w:rsidR="0061346A" w:rsidRPr="008B69AE">
        <w:rPr>
          <w:sz w:val="22"/>
          <w:szCs w:val="22"/>
        </w:rPr>
        <w:t xml:space="preserve">сразу же </w:t>
      </w:r>
      <w:r w:rsidRPr="008B69AE">
        <w:rPr>
          <w:sz w:val="22"/>
          <w:szCs w:val="22"/>
        </w:rPr>
        <w:t xml:space="preserve">в толстый кишечник, после чего используется бифидобактериями в качестве субстрата. Лактулоза может использоваться в качестве энергетического источника не только бифидобактериями, но и другими микроорганизмами. Установлено, что лактулоза </w:t>
      </w:r>
      <w:r w:rsidR="00550BF4" w:rsidRPr="008B69AE">
        <w:rPr>
          <w:sz w:val="22"/>
          <w:szCs w:val="22"/>
        </w:rPr>
        <w:t>способствует поддержанию</w:t>
      </w:r>
      <w:r w:rsidRPr="008B69AE">
        <w:rPr>
          <w:sz w:val="22"/>
          <w:szCs w:val="22"/>
        </w:rPr>
        <w:t xml:space="preserve"> рост</w:t>
      </w:r>
      <w:r w:rsidR="00550BF4" w:rsidRPr="008B69AE">
        <w:rPr>
          <w:sz w:val="22"/>
          <w:szCs w:val="22"/>
        </w:rPr>
        <w:t>а</w:t>
      </w:r>
      <w:r w:rsidRPr="008B69AE">
        <w:rPr>
          <w:sz w:val="22"/>
          <w:szCs w:val="22"/>
        </w:rPr>
        <w:t xml:space="preserve"> широкого спектра молочнокислых бактерий. Вследствие обменных процессов, происходящих в органи</w:t>
      </w:r>
      <w:r w:rsidR="00550BF4" w:rsidRPr="008B69AE">
        <w:rPr>
          <w:sz w:val="22"/>
          <w:szCs w:val="22"/>
        </w:rPr>
        <w:t>зме человека, пребиотик способствует превращению</w:t>
      </w:r>
      <w:r w:rsidRPr="008B69AE">
        <w:rPr>
          <w:sz w:val="22"/>
          <w:szCs w:val="22"/>
        </w:rPr>
        <w:t xml:space="preserve"> в различные виды органических кислот. Среди них на первом месте уксусная кислота, затем молочная и далее в незначительных количествах некоторые другие. Все перечисленные кислоты обладают возможностью подавлять рост и размножение патогенных микроорганизмов в кишечнике человека. </w:t>
      </w:r>
    </w:p>
    <w:p w14:paraId="4EB65C6A" w14:textId="365F4E85" w:rsidR="008B69AE" w:rsidRDefault="008B69AE" w:rsidP="008B69AE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>
        <w:rPr>
          <w:b/>
          <w:sz w:val="22"/>
        </w:rPr>
        <w:t xml:space="preserve">Пектин </w:t>
      </w:r>
      <w:r>
        <w:rPr>
          <w:sz w:val="22"/>
        </w:rPr>
        <w:t>является естественным сорбентом: при контакте с водой он образует гель, который сорбирует на своей поверхности и выводит из организма токсины, аллергены, ионы тяжелых металлов</w:t>
      </w:r>
      <w:r w:rsidR="00E3585E">
        <w:rPr>
          <w:sz w:val="22"/>
        </w:rPr>
        <w:t xml:space="preserve">, </w:t>
      </w:r>
      <w:r>
        <w:rPr>
          <w:sz w:val="22"/>
        </w:rPr>
        <w:t xml:space="preserve">радионуклиды, желчные кислоты, гистамин, билирубин и прочие токсичные продукты метаболизма. Пектин способствует эффективному удалению из организма продуктов обмена веществ и прочих ксенобиотиков. </w:t>
      </w:r>
      <w:r>
        <w:rPr>
          <w:color w:val="000000"/>
          <w:sz w:val="22"/>
          <w:shd w:val="clear" w:color="auto" w:fill="FFFFFF"/>
        </w:rPr>
        <w:t>Он также оказывает положительное влияние на рост и размножение полезных для кишечной микрофлоры бактерий,</w:t>
      </w:r>
      <w:r>
        <w:rPr>
          <w:sz w:val="22"/>
        </w:rPr>
        <w:t xml:space="preserve"> улучшая пищеварение, и способствует выработке в кишечнике витаминов группы В, особенно В12.</w:t>
      </w:r>
    </w:p>
    <w:p w14:paraId="45041F0E" w14:textId="70CC00FF" w:rsidR="008B69AE" w:rsidRDefault="008B69AE" w:rsidP="008B69AE">
      <w:pPr>
        <w:shd w:val="clear" w:color="auto" w:fill="FFFFFF"/>
        <w:jc w:val="both"/>
        <w:rPr>
          <w:sz w:val="22"/>
        </w:rPr>
      </w:pPr>
      <w:r>
        <w:rPr>
          <w:b/>
          <w:sz w:val="22"/>
        </w:rPr>
        <w:t>Микрокристаллическая целлюлоза</w:t>
      </w:r>
      <w:r>
        <w:rPr>
          <w:sz w:val="22"/>
        </w:rPr>
        <w:t xml:space="preserve"> относится к группе нерастворимых пищевых волокон с низкой энергетической ценностью (0 ккал). Она способствует очищению организма от токсичных веществ и продуктов метаболизма, снижению чувства голода и количества потребляемой пищи, а также ускорению эвакуации пищи через желудочно-кишечный тракт и восстановлению нормальной микрофлоры кишечника. </w:t>
      </w:r>
    </w:p>
    <w:p w14:paraId="5D4F2E72" w14:textId="41B5B656" w:rsidR="00DD21FB" w:rsidRDefault="00DD21FB" w:rsidP="008B69AE">
      <w:pPr>
        <w:shd w:val="clear" w:color="auto" w:fill="FFFFFF"/>
        <w:jc w:val="both"/>
        <w:rPr>
          <w:sz w:val="22"/>
        </w:rPr>
      </w:pPr>
    </w:p>
    <w:tbl>
      <w:tblPr>
        <w:tblW w:w="10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3827"/>
        <w:gridCol w:w="2077"/>
      </w:tblGrid>
      <w:tr w:rsidR="00DD21FB" w:rsidRPr="00FB5327" w14:paraId="3E7FB032" w14:textId="77777777" w:rsidTr="00DD21FB">
        <w:trPr>
          <w:trHeight w:val="323"/>
          <w:jc w:val="center"/>
        </w:trPr>
        <w:tc>
          <w:tcPr>
            <w:tcW w:w="4673" w:type="dxa"/>
            <w:vAlign w:val="center"/>
          </w:tcPr>
          <w:p w14:paraId="5AC43C80" w14:textId="77777777" w:rsidR="00DD21FB" w:rsidRPr="0082538F" w:rsidRDefault="00DD21FB" w:rsidP="00601481">
            <w:pPr>
              <w:pStyle w:val="a3"/>
              <w:suppressAutoHyphens/>
              <w:jc w:val="center"/>
              <w:rPr>
                <w:b/>
                <w:sz w:val="24"/>
              </w:rPr>
            </w:pPr>
            <w:r w:rsidRPr="0082538F">
              <w:rPr>
                <w:b/>
                <w:sz w:val="24"/>
              </w:rPr>
              <w:t>Биологически активные вещества</w:t>
            </w:r>
          </w:p>
        </w:tc>
        <w:tc>
          <w:tcPr>
            <w:tcW w:w="3827" w:type="dxa"/>
            <w:vAlign w:val="center"/>
          </w:tcPr>
          <w:p w14:paraId="3551EF3D" w14:textId="2909DC9D" w:rsidR="00DD21FB" w:rsidRDefault="00DD21FB" w:rsidP="00601481">
            <w:pPr>
              <w:pStyle w:val="a3"/>
              <w:suppressAutoHyphens/>
              <w:jc w:val="center"/>
              <w:rPr>
                <w:b/>
                <w:sz w:val="24"/>
              </w:rPr>
            </w:pPr>
            <w:r w:rsidRPr="0082538F">
              <w:rPr>
                <w:b/>
                <w:sz w:val="24"/>
              </w:rPr>
              <w:t>Содержание в суточной дозе</w:t>
            </w:r>
          </w:p>
          <w:p w14:paraId="617FFEEE" w14:textId="4DDA5FF2" w:rsidR="00DD21FB" w:rsidRPr="00DD21FB" w:rsidRDefault="00DD21FB" w:rsidP="00DD21FB">
            <w:pPr>
              <w:pStyle w:val="a3"/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(9 таблеток)</w:t>
            </w:r>
            <w:r w:rsidRPr="0082538F">
              <w:rPr>
                <w:b/>
                <w:sz w:val="24"/>
              </w:rPr>
              <w:t xml:space="preserve">, мг </w:t>
            </w:r>
          </w:p>
        </w:tc>
        <w:tc>
          <w:tcPr>
            <w:tcW w:w="2077" w:type="dxa"/>
            <w:vAlign w:val="center"/>
          </w:tcPr>
          <w:p w14:paraId="0663D219" w14:textId="77777777" w:rsidR="00DD21FB" w:rsidRPr="0082538F" w:rsidRDefault="00DD21FB" w:rsidP="00601481">
            <w:pPr>
              <w:tabs>
                <w:tab w:val="left" w:pos="9900"/>
              </w:tabs>
              <w:ind w:right="-5"/>
              <w:jc w:val="center"/>
              <w:rPr>
                <w:b/>
              </w:rPr>
            </w:pPr>
            <w:r w:rsidRPr="0082538F">
              <w:rPr>
                <w:b/>
              </w:rPr>
              <w:t>% от адекватного уровня потребления*</w:t>
            </w:r>
          </w:p>
        </w:tc>
      </w:tr>
      <w:tr w:rsidR="00DD21FB" w:rsidRPr="00765701" w14:paraId="072FF890" w14:textId="77777777" w:rsidTr="00DD21FB">
        <w:trPr>
          <w:trHeight w:val="340"/>
          <w:jc w:val="center"/>
        </w:trPr>
        <w:tc>
          <w:tcPr>
            <w:tcW w:w="4673" w:type="dxa"/>
          </w:tcPr>
          <w:p w14:paraId="439740F6" w14:textId="77777777" w:rsidR="00DD21FB" w:rsidRPr="0082538F" w:rsidRDefault="00DD21FB" w:rsidP="00601481">
            <w:pPr>
              <w:pStyle w:val="a3"/>
              <w:suppressAutoHyphens/>
              <w:rPr>
                <w:sz w:val="24"/>
              </w:rPr>
            </w:pPr>
            <w:r>
              <w:rPr>
                <w:sz w:val="24"/>
              </w:rPr>
              <w:t>Лактулоза</w:t>
            </w:r>
          </w:p>
        </w:tc>
        <w:tc>
          <w:tcPr>
            <w:tcW w:w="3827" w:type="dxa"/>
            <w:vAlign w:val="center"/>
          </w:tcPr>
          <w:p w14:paraId="1CA3EC32" w14:textId="77777777" w:rsidR="00DD21FB" w:rsidRPr="0082538F" w:rsidRDefault="00DD21FB" w:rsidP="00601481">
            <w:pPr>
              <w:pStyle w:val="a3"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1080</w:t>
            </w:r>
          </w:p>
        </w:tc>
        <w:tc>
          <w:tcPr>
            <w:tcW w:w="2077" w:type="dxa"/>
            <w:vAlign w:val="center"/>
          </w:tcPr>
          <w:p w14:paraId="57A8F0EF" w14:textId="77777777" w:rsidR="00DD21FB" w:rsidRPr="0082538F" w:rsidRDefault="00DD21FB" w:rsidP="00601481">
            <w:pPr>
              <w:pStyle w:val="a3"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DD21FB" w:rsidRPr="00765701" w14:paraId="2FCB1204" w14:textId="77777777" w:rsidTr="00DD21FB">
        <w:trPr>
          <w:trHeight w:val="340"/>
          <w:jc w:val="center"/>
        </w:trPr>
        <w:tc>
          <w:tcPr>
            <w:tcW w:w="4673" w:type="dxa"/>
          </w:tcPr>
          <w:p w14:paraId="565F69D4" w14:textId="77777777" w:rsidR="00DD21FB" w:rsidRPr="0082538F" w:rsidRDefault="00DD21FB" w:rsidP="00601481">
            <w:pPr>
              <w:pStyle w:val="a3"/>
              <w:suppressAutoHyphens/>
              <w:rPr>
                <w:sz w:val="24"/>
              </w:rPr>
            </w:pPr>
            <w:r w:rsidRPr="0082538F">
              <w:rPr>
                <w:sz w:val="24"/>
              </w:rPr>
              <w:t>Нерастворимые пищевые волокна,</w:t>
            </w:r>
          </w:p>
          <w:p w14:paraId="256BC8BA" w14:textId="77777777" w:rsidR="00DD21FB" w:rsidRPr="0082538F" w:rsidRDefault="00DD21FB" w:rsidP="00601481">
            <w:pPr>
              <w:pStyle w:val="a3"/>
              <w:suppressAutoHyphens/>
              <w:rPr>
                <w:sz w:val="24"/>
              </w:rPr>
            </w:pPr>
            <w:r w:rsidRPr="0082538F">
              <w:rPr>
                <w:sz w:val="24"/>
              </w:rPr>
              <w:t xml:space="preserve"> в т.ч.</w:t>
            </w:r>
          </w:p>
          <w:p w14:paraId="330051D3" w14:textId="77777777" w:rsidR="00DD21FB" w:rsidRPr="0082538F" w:rsidRDefault="00DD21FB" w:rsidP="00601481">
            <w:pPr>
              <w:pStyle w:val="a3"/>
              <w:suppressAutoHyphens/>
              <w:rPr>
                <w:sz w:val="24"/>
              </w:rPr>
            </w:pPr>
            <w:r w:rsidRPr="0082538F">
              <w:rPr>
                <w:sz w:val="24"/>
              </w:rPr>
              <w:t xml:space="preserve">   лигнин</w:t>
            </w:r>
          </w:p>
          <w:p w14:paraId="2E4FE5B8" w14:textId="4D9FA181" w:rsidR="00DD21FB" w:rsidRPr="0082538F" w:rsidRDefault="00DD21FB" w:rsidP="00601481">
            <w:pPr>
              <w:pStyle w:val="a3"/>
              <w:suppressAutoHyphens/>
              <w:rPr>
                <w:sz w:val="24"/>
              </w:rPr>
            </w:pPr>
            <w:r w:rsidRPr="0082538F">
              <w:rPr>
                <w:sz w:val="24"/>
              </w:rPr>
              <w:t xml:space="preserve">   целлюлоза микрокристаллическая (МКЦ)</w:t>
            </w:r>
          </w:p>
        </w:tc>
        <w:tc>
          <w:tcPr>
            <w:tcW w:w="3827" w:type="dxa"/>
          </w:tcPr>
          <w:p w14:paraId="4A2C840F" w14:textId="77777777" w:rsidR="00DD21FB" w:rsidRPr="0082538F" w:rsidRDefault="00DD21FB" w:rsidP="00601481">
            <w:pPr>
              <w:pStyle w:val="a3"/>
              <w:tabs>
                <w:tab w:val="left" w:pos="405"/>
                <w:tab w:val="center" w:pos="709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3015</w:t>
            </w:r>
          </w:p>
          <w:p w14:paraId="28D3007A" w14:textId="77777777" w:rsidR="00DD21FB" w:rsidRPr="0082538F" w:rsidRDefault="00DD21FB" w:rsidP="00601481">
            <w:pPr>
              <w:pStyle w:val="a3"/>
              <w:tabs>
                <w:tab w:val="left" w:pos="405"/>
                <w:tab w:val="center" w:pos="709"/>
              </w:tabs>
              <w:suppressAutoHyphens/>
              <w:jc w:val="center"/>
              <w:rPr>
                <w:sz w:val="24"/>
              </w:rPr>
            </w:pPr>
          </w:p>
          <w:p w14:paraId="41C617AB" w14:textId="77777777" w:rsidR="00DD21FB" w:rsidRPr="0082538F" w:rsidRDefault="00DD21FB" w:rsidP="00601481">
            <w:pPr>
              <w:pStyle w:val="a3"/>
              <w:tabs>
                <w:tab w:val="left" w:pos="405"/>
                <w:tab w:val="center" w:pos="709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1260</w:t>
            </w:r>
          </w:p>
          <w:p w14:paraId="6786E2AB" w14:textId="77777777" w:rsidR="00DD21FB" w:rsidRPr="0082538F" w:rsidRDefault="00DD21FB" w:rsidP="00601481">
            <w:pPr>
              <w:pStyle w:val="a3"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1755</w:t>
            </w:r>
          </w:p>
        </w:tc>
        <w:tc>
          <w:tcPr>
            <w:tcW w:w="2077" w:type="dxa"/>
            <w:vAlign w:val="center"/>
          </w:tcPr>
          <w:p w14:paraId="3CB2BB5F" w14:textId="77777777" w:rsidR="00DD21FB" w:rsidRPr="0082538F" w:rsidRDefault="00DD21FB" w:rsidP="00601481">
            <w:pPr>
              <w:pStyle w:val="a3"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D21FB" w:rsidRPr="00765701" w14:paraId="7CA91088" w14:textId="77777777" w:rsidTr="00DD21FB">
        <w:trPr>
          <w:trHeight w:val="340"/>
          <w:jc w:val="center"/>
        </w:trPr>
        <w:tc>
          <w:tcPr>
            <w:tcW w:w="4673" w:type="dxa"/>
          </w:tcPr>
          <w:p w14:paraId="1C7EE983" w14:textId="77777777" w:rsidR="00DD21FB" w:rsidRDefault="00DD21FB" w:rsidP="00601481">
            <w:pPr>
              <w:pStyle w:val="a3"/>
              <w:suppressAutoHyphens/>
              <w:rPr>
                <w:sz w:val="24"/>
              </w:rPr>
            </w:pPr>
            <w:r w:rsidRPr="0082538F">
              <w:rPr>
                <w:sz w:val="24"/>
              </w:rPr>
              <w:t>Растворимые пищевые волокна (пектин)</w:t>
            </w:r>
          </w:p>
        </w:tc>
        <w:tc>
          <w:tcPr>
            <w:tcW w:w="3827" w:type="dxa"/>
            <w:vAlign w:val="center"/>
          </w:tcPr>
          <w:p w14:paraId="4BD11A0F" w14:textId="77777777" w:rsidR="00DD21FB" w:rsidRDefault="00DD21FB" w:rsidP="00601481">
            <w:pPr>
              <w:pStyle w:val="a3"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077" w:type="dxa"/>
            <w:vAlign w:val="center"/>
          </w:tcPr>
          <w:p w14:paraId="2FE198A0" w14:textId="77777777" w:rsidR="00DD21FB" w:rsidRDefault="00DD21FB" w:rsidP="00601481">
            <w:pPr>
              <w:pStyle w:val="a3"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109A6BBE" w14:textId="77777777" w:rsidR="00DD21FB" w:rsidRPr="00DD21FB" w:rsidRDefault="00DD21FB" w:rsidP="00DD21FB">
      <w:pPr>
        <w:ind w:right="-5" w:firstLine="540"/>
        <w:jc w:val="both"/>
        <w:rPr>
          <w:sz w:val="20"/>
          <w:szCs w:val="20"/>
        </w:rPr>
      </w:pPr>
      <w:r w:rsidRPr="00DD21FB">
        <w:rPr>
          <w:sz w:val="20"/>
          <w:szCs w:val="20"/>
        </w:rPr>
        <w:t>Примечания:</w:t>
      </w:r>
    </w:p>
    <w:p w14:paraId="0F240FA0" w14:textId="499153CA" w:rsidR="00DD21FB" w:rsidRPr="00DD21FB" w:rsidRDefault="00DD21FB" w:rsidP="00DD21FB">
      <w:pPr>
        <w:ind w:right="-5" w:firstLine="540"/>
        <w:jc w:val="both"/>
        <w:rPr>
          <w:sz w:val="20"/>
          <w:szCs w:val="20"/>
        </w:rPr>
      </w:pPr>
      <w:r w:rsidRPr="00DD21FB">
        <w:rPr>
          <w:sz w:val="20"/>
          <w:szCs w:val="20"/>
          <w:rtl/>
        </w:rPr>
        <w:t>*</w:t>
      </w:r>
      <w:r w:rsidRPr="00DD21FB">
        <w:rPr>
          <w:sz w:val="20"/>
          <w:szCs w:val="20"/>
        </w:rPr>
        <w:t xml:space="preserve"> -  согласно Единым санитарно-эпидемиологическим и гигиеническим требованиям к товарам, подлежащим санитарно- эпидемиологическому надзору (контролю) (Приложение № 5)</w:t>
      </w:r>
      <w:r w:rsidR="001F5300">
        <w:rPr>
          <w:sz w:val="20"/>
          <w:szCs w:val="20"/>
        </w:rPr>
        <w:t>.</w:t>
      </w:r>
    </w:p>
    <w:p w14:paraId="1F2DE039" w14:textId="3C532355" w:rsidR="00DD21FB" w:rsidRPr="00E40E3B" w:rsidRDefault="00DD21FB" w:rsidP="00DD21FB">
      <w:pPr>
        <w:ind w:right="-5"/>
        <w:jc w:val="both"/>
        <w:rPr>
          <w:sz w:val="22"/>
          <w:szCs w:val="22"/>
        </w:rPr>
      </w:pPr>
      <w:r w:rsidRPr="00E40E3B">
        <w:rPr>
          <w:b/>
          <w:sz w:val="22"/>
          <w:szCs w:val="22"/>
        </w:rPr>
        <w:t>Пищевая ценность в 100 г продукта (1 таблетка):</w:t>
      </w:r>
      <w:r w:rsidRPr="00E40E3B">
        <w:rPr>
          <w:sz w:val="22"/>
          <w:szCs w:val="22"/>
        </w:rPr>
        <w:t xml:space="preserve"> углеводы — 28,3 г (0,17 г), п</w:t>
      </w:r>
      <w:r w:rsidRPr="00E40E3B">
        <w:rPr>
          <w:bCs/>
          <w:sz w:val="22"/>
          <w:szCs w:val="22"/>
        </w:rPr>
        <w:t>ищевые волокна — 63,3 г (0,38 г).</w:t>
      </w:r>
    </w:p>
    <w:p w14:paraId="3DFF9E8F" w14:textId="1A7BA041" w:rsidR="00DD21FB" w:rsidRPr="00E40E3B" w:rsidRDefault="00DD21FB" w:rsidP="00DD21FB">
      <w:pPr>
        <w:pStyle w:val="a3"/>
        <w:suppressAutoHyphens/>
        <w:rPr>
          <w:sz w:val="22"/>
          <w:szCs w:val="22"/>
        </w:rPr>
      </w:pPr>
      <w:r w:rsidRPr="00E40E3B">
        <w:rPr>
          <w:b/>
          <w:sz w:val="22"/>
          <w:szCs w:val="22"/>
        </w:rPr>
        <w:t xml:space="preserve">Энергетическая ценность, ккал/кДж / </w:t>
      </w:r>
      <w:smartTag w:uri="urn:schemas-microsoft-com:office:smarttags" w:element="metricconverter">
        <w:smartTagPr>
          <w:attr w:name="ProductID" w:val="100 г"/>
        </w:smartTagPr>
        <w:r w:rsidRPr="00E40E3B">
          <w:rPr>
            <w:b/>
            <w:sz w:val="22"/>
            <w:szCs w:val="22"/>
          </w:rPr>
          <w:t>100 г</w:t>
        </w:r>
      </w:smartTag>
      <w:r w:rsidRPr="00E40E3B">
        <w:rPr>
          <w:b/>
          <w:sz w:val="22"/>
          <w:szCs w:val="22"/>
        </w:rPr>
        <w:t xml:space="preserve"> (1 таблетка):</w:t>
      </w:r>
      <w:r w:rsidRPr="00E40E3B">
        <w:rPr>
          <w:sz w:val="22"/>
          <w:szCs w:val="22"/>
        </w:rPr>
        <w:t xml:space="preserve"> 988,3 (5,93) / 240,0 (1,44).</w:t>
      </w:r>
    </w:p>
    <w:p w14:paraId="42F758E9" w14:textId="3717D821" w:rsidR="00DD21FB" w:rsidRDefault="00DD21FB" w:rsidP="00DD21FB">
      <w:pPr>
        <w:jc w:val="both"/>
      </w:pPr>
      <w:r w:rsidRPr="00041C9A">
        <w:rPr>
          <w:b/>
          <w:bCs/>
        </w:rPr>
        <w:lastRenderedPageBreak/>
        <w:t>Область применения:</w:t>
      </w:r>
      <w:r w:rsidRPr="00F7415E">
        <w:t xml:space="preserve"> рекомендуется в качестве биологически активной добавки к </w:t>
      </w:r>
      <w:r>
        <w:t>пище</w:t>
      </w:r>
      <w:r w:rsidR="001F5300">
        <w:t xml:space="preserve"> -</w:t>
      </w:r>
      <w:r>
        <w:t xml:space="preserve"> источника лактулозы, нерастворимых пищевых волокон (лигнин и микрокристаллическая целлюлоза), содержащей растворимые пищевые волокна (пектин).</w:t>
      </w:r>
    </w:p>
    <w:p w14:paraId="261AB717" w14:textId="217B9CD6" w:rsidR="00DD21FB" w:rsidRPr="00F7415E" w:rsidRDefault="00DD21FB" w:rsidP="00DD21FB">
      <w:pPr>
        <w:jc w:val="both"/>
      </w:pPr>
      <w:r w:rsidRPr="00041C9A">
        <w:rPr>
          <w:b/>
          <w:bCs/>
        </w:rPr>
        <w:t>Рекомендации по применению:</w:t>
      </w:r>
      <w:r w:rsidRPr="00F7415E">
        <w:t xml:space="preserve"> взрослым по </w:t>
      </w:r>
      <w:r>
        <w:t>3</w:t>
      </w:r>
      <w:r w:rsidRPr="00F7415E">
        <w:t xml:space="preserve"> </w:t>
      </w:r>
      <w:r>
        <w:t xml:space="preserve">таблетки 3 </w:t>
      </w:r>
      <w:r w:rsidRPr="00F7415E">
        <w:t>раз</w:t>
      </w:r>
      <w:r>
        <w:t>а</w:t>
      </w:r>
      <w:r w:rsidRPr="00F7415E">
        <w:t xml:space="preserve"> </w:t>
      </w:r>
      <w:r w:rsidRPr="007A694F">
        <w:t xml:space="preserve">в </w:t>
      </w:r>
      <w:r>
        <w:t>день во время еды</w:t>
      </w:r>
      <w:r w:rsidRPr="00F7415E">
        <w:t>.</w:t>
      </w:r>
      <w:r>
        <w:t xml:space="preserve"> </w:t>
      </w:r>
      <w:r w:rsidRPr="001F5300">
        <w:rPr>
          <w:b/>
          <w:bCs/>
        </w:rPr>
        <w:t>Продолжительность приема</w:t>
      </w:r>
      <w:r w:rsidR="001F5300" w:rsidRPr="001F5300">
        <w:rPr>
          <w:b/>
          <w:bCs/>
        </w:rPr>
        <w:t>:</w:t>
      </w:r>
      <w:r w:rsidRPr="00380CFF">
        <w:t xml:space="preserve"> </w:t>
      </w:r>
      <w:r>
        <w:t>3 недели</w:t>
      </w:r>
      <w:r w:rsidRPr="00380CFF">
        <w:t>.</w:t>
      </w:r>
      <w:r w:rsidRPr="00F7415E">
        <w:t xml:space="preserve"> </w:t>
      </w:r>
    </w:p>
    <w:p w14:paraId="69EEBC07" w14:textId="5DAF1EA9" w:rsidR="00DD21FB" w:rsidRPr="00F7415E" w:rsidRDefault="00DD21FB" w:rsidP="00DD21FB">
      <w:pPr>
        <w:jc w:val="both"/>
      </w:pPr>
      <w:r w:rsidRPr="00041C9A">
        <w:rPr>
          <w:b/>
          <w:bCs/>
        </w:rPr>
        <w:t>Противопоказания:</w:t>
      </w:r>
      <w:r w:rsidRPr="00F7415E">
        <w:t xml:space="preserve"> индивидуальная непереносимость компонентов БАД к пище,</w:t>
      </w:r>
      <w:r>
        <w:t xml:space="preserve"> </w:t>
      </w:r>
      <w:r w:rsidRPr="00AC341B">
        <w:t>острая кишечная непроходимость, обострение язвенной болезни желудка и 12-перстной кишки,</w:t>
      </w:r>
      <w:r w:rsidRPr="00F7415E">
        <w:t xml:space="preserve"> беременность, </w:t>
      </w:r>
      <w:r w:rsidR="001F5300">
        <w:t>кормление грудью.</w:t>
      </w:r>
      <w:r w:rsidRPr="00F7415E">
        <w:t xml:space="preserve"> </w:t>
      </w:r>
      <w:r w:rsidRPr="00AC341B">
        <w:t>П</w:t>
      </w:r>
      <w:r w:rsidRPr="00F7415E">
        <w:t>еред применением БАД рекомендуется проконсультироваться с врачом.</w:t>
      </w:r>
    </w:p>
    <w:p w14:paraId="0E41815E" w14:textId="352A4925" w:rsidR="00DD21FB" w:rsidRPr="00DD21FB" w:rsidRDefault="00DD21FB" w:rsidP="00DD21FB">
      <w:pPr>
        <w:jc w:val="both"/>
        <w:rPr>
          <w:rFonts w:cs="Arial"/>
          <w:snapToGrid w:val="0"/>
        </w:rPr>
      </w:pPr>
      <w:r w:rsidRPr="00041C9A">
        <w:rPr>
          <w:rFonts w:cs="Arial"/>
          <w:b/>
          <w:bCs/>
          <w:snapToGrid w:val="0"/>
        </w:rPr>
        <w:t>Срок годности:</w:t>
      </w:r>
      <w:r w:rsidRPr="00F7415E">
        <w:rPr>
          <w:rFonts w:cs="Arial"/>
          <w:snapToGrid w:val="0"/>
        </w:rPr>
        <w:t xml:space="preserve"> 24 месяца</w:t>
      </w:r>
      <w:r w:rsidR="001F5300">
        <w:rPr>
          <w:rFonts w:cs="Arial"/>
          <w:snapToGrid w:val="0"/>
        </w:rPr>
        <w:t>.</w:t>
      </w:r>
    </w:p>
    <w:p w14:paraId="020CB28B" w14:textId="6DA2E1C9" w:rsidR="00DD21FB" w:rsidRPr="00F7415E" w:rsidRDefault="00DD21FB" w:rsidP="00DD21FB">
      <w:pPr>
        <w:ind w:right="354"/>
        <w:jc w:val="both"/>
      </w:pPr>
      <w:r w:rsidRPr="00041C9A">
        <w:rPr>
          <w:rFonts w:cs="Arial"/>
          <w:b/>
          <w:bCs/>
          <w:snapToGrid w:val="0"/>
        </w:rPr>
        <w:t>Условия хранения:</w:t>
      </w:r>
      <w:r w:rsidRPr="00F7415E">
        <w:rPr>
          <w:rFonts w:cs="Arial"/>
          <w:snapToGrid w:val="0"/>
        </w:rPr>
        <w:t xml:space="preserve"> </w:t>
      </w:r>
      <w:r w:rsidRPr="00F7415E">
        <w:t>хранить в сухом, защищенном от воздействия прямых солнечных лучей и недоступном для детей месте при температуре не выше +25°С.</w:t>
      </w:r>
    </w:p>
    <w:p w14:paraId="3C2A253C" w14:textId="1CBCC1ED" w:rsidR="00DD21FB" w:rsidRPr="00F7415E" w:rsidRDefault="00DD21FB" w:rsidP="00DD21FB">
      <w:pPr>
        <w:ind w:right="354"/>
        <w:jc w:val="both"/>
        <w:rPr>
          <w:rFonts w:cs="Arial"/>
          <w:snapToGrid w:val="0"/>
        </w:rPr>
      </w:pPr>
      <w:r w:rsidRPr="00041C9A">
        <w:rPr>
          <w:rFonts w:cs="Arial"/>
          <w:b/>
          <w:bCs/>
          <w:snapToGrid w:val="0"/>
        </w:rPr>
        <w:t>Условия реализации:</w:t>
      </w:r>
      <w:r w:rsidRPr="00F7415E">
        <w:rPr>
          <w:rFonts w:cs="Arial"/>
          <w:snapToGrid w:val="0"/>
        </w:rPr>
        <w:t xml:space="preserve"> через аптечную сеть и специализированные отделы торговой сети.</w:t>
      </w:r>
    </w:p>
    <w:p w14:paraId="37E3451E" w14:textId="0DAF5B02" w:rsidR="00DD21FB" w:rsidRDefault="00DD21FB" w:rsidP="00DD21FB">
      <w:pPr>
        <w:jc w:val="both"/>
        <w:rPr>
          <w:rFonts w:cs="Arial"/>
          <w:b/>
          <w:bCs/>
          <w:snapToGrid w:val="0"/>
        </w:rPr>
      </w:pPr>
      <w:r>
        <w:rPr>
          <w:rFonts w:cs="Arial"/>
          <w:b/>
          <w:bCs/>
          <w:snapToGrid w:val="0"/>
        </w:rPr>
        <w:t>Номер</w:t>
      </w:r>
      <w:r w:rsidRPr="00041C9A">
        <w:rPr>
          <w:rFonts w:cs="Arial"/>
          <w:b/>
          <w:bCs/>
          <w:snapToGrid w:val="0"/>
        </w:rPr>
        <w:t xml:space="preserve"> свидетельства о гос</w:t>
      </w:r>
      <w:r>
        <w:rPr>
          <w:rFonts w:cs="Arial"/>
          <w:b/>
          <w:bCs/>
          <w:snapToGrid w:val="0"/>
        </w:rPr>
        <w:t xml:space="preserve">ударственной </w:t>
      </w:r>
      <w:r w:rsidRPr="00041C9A">
        <w:rPr>
          <w:rFonts w:cs="Arial"/>
          <w:b/>
          <w:bCs/>
          <w:snapToGrid w:val="0"/>
        </w:rPr>
        <w:t>регистрации и дата выдачи:</w:t>
      </w:r>
    </w:p>
    <w:p w14:paraId="1B43198C" w14:textId="5A3031FF" w:rsidR="00DD21FB" w:rsidRPr="00DD21FB" w:rsidRDefault="00DD21FB" w:rsidP="00DD21FB">
      <w:pPr>
        <w:jc w:val="both"/>
        <w:rPr>
          <w:rFonts w:cs="Arial"/>
          <w:snapToGrid w:val="0"/>
        </w:rPr>
      </w:pPr>
      <w:r w:rsidRPr="00DD21FB">
        <w:rPr>
          <w:rFonts w:cs="Arial"/>
          <w:snapToGrid w:val="0"/>
          <w:lang w:val="en-US"/>
        </w:rPr>
        <w:t>RU</w:t>
      </w:r>
      <w:r w:rsidRPr="00DD21FB">
        <w:rPr>
          <w:rFonts w:cs="Arial"/>
          <w:snapToGrid w:val="0"/>
        </w:rPr>
        <w:t>.77.99.11.003.</w:t>
      </w:r>
      <w:r w:rsidRPr="00DD21FB">
        <w:rPr>
          <w:rFonts w:cs="Arial"/>
          <w:snapToGrid w:val="0"/>
          <w:lang w:val="en-US"/>
        </w:rPr>
        <w:t>R</w:t>
      </w:r>
      <w:r w:rsidRPr="00DD21FB">
        <w:rPr>
          <w:rFonts w:cs="Arial"/>
          <w:snapToGrid w:val="0"/>
        </w:rPr>
        <w:t>.002096.07.20 от 16.07.2020</w:t>
      </w:r>
      <w:r w:rsidR="00C03A69">
        <w:rPr>
          <w:rFonts w:cs="Arial"/>
          <w:snapToGrid w:val="0"/>
        </w:rPr>
        <w:t>.</w:t>
      </w:r>
      <w:r w:rsidRPr="00DD21FB">
        <w:rPr>
          <w:rFonts w:cs="Arial"/>
          <w:snapToGrid w:val="0"/>
        </w:rPr>
        <w:t xml:space="preserve"> Биологически активная добавка к пище «Флорафильтр Форте». Не является лекарственным средством.</w:t>
      </w:r>
    </w:p>
    <w:p w14:paraId="24DF63F8" w14:textId="0154135F" w:rsidR="00DD21FB" w:rsidRPr="00041C9A" w:rsidRDefault="00DD21FB" w:rsidP="00DD21FB">
      <w:pPr>
        <w:jc w:val="both"/>
        <w:rPr>
          <w:color w:val="000000" w:themeColor="text1"/>
        </w:rPr>
      </w:pPr>
      <w:r w:rsidRPr="00041C9A">
        <w:rPr>
          <w:color w:val="000000" w:themeColor="text1"/>
        </w:rPr>
        <w:t>ТУ 10.89.19-041-47417078-2020</w:t>
      </w:r>
      <w:r w:rsidR="00E3585E">
        <w:rPr>
          <w:color w:val="000000" w:themeColor="text1"/>
        </w:rPr>
        <w:t>.</w:t>
      </w:r>
    </w:p>
    <w:p w14:paraId="242441B0" w14:textId="3FA188E6" w:rsidR="00DD21FB" w:rsidRPr="00DD21FB" w:rsidRDefault="00DD21FB" w:rsidP="00DD21FB">
      <w:pPr>
        <w:jc w:val="both"/>
        <w:rPr>
          <w:b/>
          <w:bCs/>
          <w:snapToGrid w:val="0"/>
        </w:rPr>
      </w:pPr>
      <w:r w:rsidRPr="00041C9A">
        <w:rPr>
          <w:b/>
          <w:bCs/>
          <w:snapToGrid w:val="0"/>
        </w:rPr>
        <w:t>Организация-изготовитель:</w:t>
      </w:r>
      <w:r>
        <w:rPr>
          <w:b/>
          <w:bCs/>
          <w:snapToGrid w:val="0"/>
        </w:rPr>
        <w:t xml:space="preserve"> </w:t>
      </w:r>
      <w:r w:rsidRPr="0038019D">
        <w:t xml:space="preserve">ООО «В-МИН+», </w:t>
      </w:r>
      <w:r w:rsidRPr="0038019D">
        <w:rPr>
          <w:shd w:val="clear" w:color="auto" w:fill="FFFFFF"/>
        </w:rPr>
        <w:t>141300, Московская обл., г. Сергиев Посад, Московское шоссе, 68 км (</w:t>
      </w:r>
      <w:r w:rsidRPr="0038019D">
        <w:rPr>
          <w:iCs/>
          <w:shd w:val="clear" w:color="auto" w:fill="FFFFFF"/>
        </w:rPr>
        <w:t>Российская Федерация</w:t>
      </w:r>
      <w:r w:rsidRPr="0038019D">
        <w:rPr>
          <w:shd w:val="clear" w:color="auto" w:fill="FFFFFF"/>
        </w:rPr>
        <w:t>).</w:t>
      </w:r>
      <w:r w:rsidRPr="00041C9A">
        <w:rPr>
          <w:shd w:val="clear" w:color="auto" w:fill="FFFFFF"/>
        </w:rPr>
        <w:t xml:space="preserve"> </w:t>
      </w:r>
    </w:p>
    <w:p w14:paraId="1DF8D4AE" w14:textId="596D8D9F" w:rsidR="00DD21FB" w:rsidRPr="0038019D" w:rsidRDefault="00DD21FB" w:rsidP="00DD21FB">
      <w:pPr>
        <w:jc w:val="both"/>
      </w:pPr>
      <w:r w:rsidRPr="00041C9A">
        <w:rPr>
          <w:b/>
          <w:bCs/>
          <w:shd w:val="clear" w:color="auto" w:fill="FFFFFF"/>
        </w:rPr>
        <w:t>Произведено п</w:t>
      </w:r>
      <w:r w:rsidRPr="00041C9A">
        <w:rPr>
          <w:b/>
          <w:bCs/>
        </w:rPr>
        <w:t>о заказу и под контролем</w:t>
      </w:r>
      <w:r>
        <w:rPr>
          <w:b/>
          <w:bCs/>
        </w:rPr>
        <w:t>:</w:t>
      </w:r>
      <w:r w:rsidRPr="0038019D">
        <w:t xml:space="preserve"> ООО «Миофарм», 117292</w:t>
      </w:r>
      <w:r w:rsidR="001F5300">
        <w:t>,</w:t>
      </w:r>
      <w:r w:rsidRPr="0038019D">
        <w:t xml:space="preserve"> г. Москва, ул. Вавилова, д. 57 а</w:t>
      </w:r>
      <w:r>
        <w:t xml:space="preserve"> </w:t>
      </w:r>
      <w:r w:rsidRPr="0038019D">
        <w:rPr>
          <w:shd w:val="clear" w:color="auto" w:fill="FFFFFF"/>
        </w:rPr>
        <w:t>(</w:t>
      </w:r>
      <w:r w:rsidRPr="0038019D">
        <w:rPr>
          <w:iCs/>
          <w:shd w:val="clear" w:color="auto" w:fill="FFFFFF"/>
        </w:rPr>
        <w:t>Российская Федерация</w:t>
      </w:r>
      <w:r w:rsidRPr="0038019D">
        <w:rPr>
          <w:shd w:val="clear" w:color="auto" w:fill="FFFFFF"/>
        </w:rPr>
        <w:t>).</w:t>
      </w:r>
      <w:r w:rsidRPr="00C7561C">
        <w:t xml:space="preserve"> </w:t>
      </w:r>
      <w:r w:rsidRPr="0038019D">
        <w:t>Тел.:</w:t>
      </w:r>
      <w:r>
        <w:t xml:space="preserve"> </w:t>
      </w:r>
      <w:r w:rsidRPr="0038019D">
        <w:t>+7(499) 685-48-39</w:t>
      </w:r>
      <w:r>
        <w:t>.</w:t>
      </w:r>
    </w:p>
    <w:p w14:paraId="6E03E595" w14:textId="5ADEECAB" w:rsidR="00DD21FB" w:rsidRDefault="00DD21FB" w:rsidP="00DD21FB">
      <w:pPr>
        <w:jc w:val="both"/>
      </w:pPr>
      <w:r w:rsidRPr="00041C9A">
        <w:rPr>
          <w:b/>
          <w:bCs/>
        </w:rPr>
        <w:t>Организация, принимающая претензии потребителей:</w:t>
      </w:r>
      <w:r w:rsidRPr="0038019D">
        <w:rPr>
          <w:bCs/>
        </w:rPr>
        <w:t xml:space="preserve"> </w:t>
      </w:r>
      <w:r w:rsidRPr="0038019D">
        <w:t>ООО «Миофарм», 117292</w:t>
      </w:r>
      <w:r w:rsidR="001F5300">
        <w:t>,</w:t>
      </w:r>
      <w:r w:rsidRPr="0038019D">
        <w:t xml:space="preserve"> г. Москва, ул. Вавилова, д. 57 а</w:t>
      </w:r>
      <w:r>
        <w:t xml:space="preserve"> </w:t>
      </w:r>
      <w:r w:rsidRPr="0038019D">
        <w:rPr>
          <w:shd w:val="clear" w:color="auto" w:fill="FFFFFF"/>
        </w:rPr>
        <w:t>(</w:t>
      </w:r>
      <w:r w:rsidRPr="0038019D">
        <w:rPr>
          <w:iCs/>
          <w:shd w:val="clear" w:color="auto" w:fill="FFFFFF"/>
        </w:rPr>
        <w:t>Российская Федерация</w:t>
      </w:r>
      <w:r w:rsidRPr="0038019D">
        <w:rPr>
          <w:shd w:val="clear" w:color="auto" w:fill="FFFFFF"/>
        </w:rPr>
        <w:t>).</w:t>
      </w:r>
      <w:r w:rsidRPr="0038019D">
        <w:t xml:space="preserve"> Тел.:</w:t>
      </w:r>
      <w:r>
        <w:t xml:space="preserve"> </w:t>
      </w:r>
      <w:r w:rsidRPr="0038019D">
        <w:t>+7(499) 685-48-39</w:t>
      </w:r>
      <w:r>
        <w:t>.</w:t>
      </w:r>
    </w:p>
    <w:p w14:paraId="5362EDD1" w14:textId="77777777" w:rsidR="00DD21FB" w:rsidRDefault="00DD21FB" w:rsidP="00DD21FB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817F49" wp14:editId="73FCE3FD">
            <wp:simplePos x="0" y="0"/>
            <wp:positionH relativeFrom="column">
              <wp:posOffset>3323590</wp:posOffset>
            </wp:positionH>
            <wp:positionV relativeFrom="paragraph">
              <wp:posOffset>76200</wp:posOffset>
            </wp:positionV>
            <wp:extent cx="466725" cy="466725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7C36442" wp14:editId="2DEA21DA">
            <wp:simplePos x="0" y="0"/>
            <wp:positionH relativeFrom="column">
              <wp:posOffset>2799715</wp:posOffset>
            </wp:positionH>
            <wp:positionV relativeFrom="paragraph">
              <wp:posOffset>101600</wp:posOffset>
            </wp:positionV>
            <wp:extent cx="438150" cy="43815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4A5687" w14:textId="77777777" w:rsidR="00DD21FB" w:rsidRDefault="00DD21FB" w:rsidP="00DD21FB"/>
    <w:p w14:paraId="5FE62639" w14:textId="77777777" w:rsidR="00DD21FB" w:rsidRDefault="00DD21FB" w:rsidP="00DD21FB">
      <w:pPr>
        <w:jc w:val="both"/>
      </w:pPr>
      <w:r>
        <w:rPr>
          <w:sz w:val="22"/>
        </w:rPr>
        <w:t>Первичная упаковка (фольга, пленка ПВХ):</w:t>
      </w:r>
      <w:r>
        <w:rPr>
          <w:sz w:val="22"/>
        </w:rPr>
        <w:tab/>
      </w:r>
    </w:p>
    <w:p w14:paraId="1B5546DB" w14:textId="77777777" w:rsidR="00DD21FB" w:rsidRDefault="00DD21FB" w:rsidP="00DD21FB">
      <w:pPr>
        <w:ind w:right="-5"/>
        <w:jc w:val="both"/>
        <w:rPr>
          <w:b/>
          <w:sz w:val="22"/>
        </w:rPr>
      </w:pPr>
    </w:p>
    <w:p w14:paraId="318BF37C" w14:textId="77777777" w:rsidR="00DD21FB" w:rsidRDefault="00DD21FB" w:rsidP="00DD21FB">
      <w:r>
        <w:rPr>
          <w:noProof/>
        </w:rPr>
        <w:drawing>
          <wp:anchor distT="0" distB="0" distL="114300" distR="114300" simplePos="0" relativeHeight="251660288" behindDoc="1" locked="0" layoutInCell="1" allowOverlap="1" wp14:anchorId="0A2174ED" wp14:editId="408F5B93">
            <wp:simplePos x="0" y="0"/>
            <wp:positionH relativeFrom="column">
              <wp:posOffset>1485265</wp:posOffset>
            </wp:positionH>
            <wp:positionV relativeFrom="paragraph">
              <wp:posOffset>73025</wp:posOffset>
            </wp:positionV>
            <wp:extent cx="457200" cy="440055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08B12A" w14:textId="77777777" w:rsidR="00DD21FB" w:rsidRDefault="00DD21FB" w:rsidP="00DD21FB">
      <w:pPr>
        <w:jc w:val="both"/>
        <w:rPr>
          <w:sz w:val="22"/>
        </w:rPr>
      </w:pPr>
      <w:r>
        <w:rPr>
          <w:sz w:val="22"/>
        </w:rPr>
        <w:t xml:space="preserve">Вторичная упаковка: </w:t>
      </w:r>
    </w:p>
    <w:p w14:paraId="23B0BFAF" w14:textId="77777777" w:rsidR="008B69AE" w:rsidRPr="00D97D46" w:rsidRDefault="008B69AE" w:rsidP="00E30005">
      <w:pPr>
        <w:jc w:val="both"/>
        <w:rPr>
          <w:sz w:val="20"/>
          <w:szCs w:val="20"/>
        </w:rPr>
      </w:pPr>
    </w:p>
    <w:p w14:paraId="00C0D908" w14:textId="77777777" w:rsidR="00DD21FB" w:rsidRDefault="00DD21FB" w:rsidP="009E6AE1">
      <w:pPr>
        <w:ind w:right="-5"/>
        <w:jc w:val="both"/>
        <w:rPr>
          <w:b/>
          <w:sz w:val="20"/>
          <w:szCs w:val="20"/>
        </w:rPr>
      </w:pPr>
    </w:p>
    <w:p w14:paraId="5E80E98C" w14:textId="77777777" w:rsidR="00DD21FB" w:rsidRDefault="00DD21FB" w:rsidP="009E6AE1">
      <w:pPr>
        <w:ind w:right="-5"/>
        <w:jc w:val="both"/>
        <w:rPr>
          <w:b/>
          <w:sz w:val="20"/>
          <w:szCs w:val="20"/>
        </w:rPr>
      </w:pPr>
    </w:p>
    <w:p w14:paraId="320BC7E7" w14:textId="77777777" w:rsidR="00AA1FF3" w:rsidRPr="00D97D46" w:rsidRDefault="00AA1FF3" w:rsidP="00247281">
      <w:pPr>
        <w:rPr>
          <w:b/>
          <w:sz w:val="20"/>
          <w:szCs w:val="20"/>
        </w:rPr>
      </w:pPr>
    </w:p>
    <w:p w14:paraId="0900B1FA" w14:textId="77777777" w:rsidR="00AA1FF3" w:rsidRPr="00AA1FF3" w:rsidRDefault="00AA1FF3" w:rsidP="00247281">
      <w:pPr>
        <w:rPr>
          <w:b/>
        </w:rPr>
      </w:pPr>
    </w:p>
    <w:sectPr w:rsidR="00AA1FF3" w:rsidRPr="00AA1FF3" w:rsidSect="00F7415E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2C4FD3"/>
    <w:multiLevelType w:val="hybridMultilevel"/>
    <w:tmpl w:val="C242EA9C"/>
    <w:lvl w:ilvl="0" w:tplc="FE6E60AA">
      <w:start w:val="9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691"/>
    <w:rsid w:val="000016F2"/>
    <w:rsid w:val="000119BB"/>
    <w:rsid w:val="0002351F"/>
    <w:rsid w:val="0003074F"/>
    <w:rsid w:val="000333D4"/>
    <w:rsid w:val="00037E56"/>
    <w:rsid w:val="000412A0"/>
    <w:rsid w:val="00043326"/>
    <w:rsid w:val="000620D6"/>
    <w:rsid w:val="0007510F"/>
    <w:rsid w:val="00075B19"/>
    <w:rsid w:val="00084B31"/>
    <w:rsid w:val="00086AC3"/>
    <w:rsid w:val="00096293"/>
    <w:rsid w:val="000A2153"/>
    <w:rsid w:val="000C03C0"/>
    <w:rsid w:val="000D2746"/>
    <w:rsid w:val="000E2EE6"/>
    <w:rsid w:val="000E3897"/>
    <w:rsid w:val="000F3008"/>
    <w:rsid w:val="000F6767"/>
    <w:rsid w:val="00126FB1"/>
    <w:rsid w:val="00131E7C"/>
    <w:rsid w:val="00141A73"/>
    <w:rsid w:val="00143CCD"/>
    <w:rsid w:val="0014677C"/>
    <w:rsid w:val="00147753"/>
    <w:rsid w:val="001541E6"/>
    <w:rsid w:val="00167A3C"/>
    <w:rsid w:val="0017429C"/>
    <w:rsid w:val="00174ED4"/>
    <w:rsid w:val="0017560F"/>
    <w:rsid w:val="0017685A"/>
    <w:rsid w:val="00177A4E"/>
    <w:rsid w:val="001973B5"/>
    <w:rsid w:val="001A1901"/>
    <w:rsid w:val="001A4037"/>
    <w:rsid w:val="001A49B6"/>
    <w:rsid w:val="001A5FB8"/>
    <w:rsid w:val="001B15E5"/>
    <w:rsid w:val="001B637F"/>
    <w:rsid w:val="001B77B8"/>
    <w:rsid w:val="001C7B70"/>
    <w:rsid w:val="001E4DB8"/>
    <w:rsid w:val="001E50AB"/>
    <w:rsid w:val="001F2C4E"/>
    <w:rsid w:val="001F3579"/>
    <w:rsid w:val="001F5300"/>
    <w:rsid w:val="002038C1"/>
    <w:rsid w:val="00214F87"/>
    <w:rsid w:val="00233C75"/>
    <w:rsid w:val="002454B1"/>
    <w:rsid w:val="00247281"/>
    <w:rsid w:val="00253535"/>
    <w:rsid w:val="00256AA2"/>
    <w:rsid w:val="002609EB"/>
    <w:rsid w:val="00263478"/>
    <w:rsid w:val="0026489D"/>
    <w:rsid w:val="00265479"/>
    <w:rsid w:val="00281074"/>
    <w:rsid w:val="00282740"/>
    <w:rsid w:val="0028312C"/>
    <w:rsid w:val="0028367E"/>
    <w:rsid w:val="00285278"/>
    <w:rsid w:val="002873C3"/>
    <w:rsid w:val="00291F3F"/>
    <w:rsid w:val="002A0282"/>
    <w:rsid w:val="002D1835"/>
    <w:rsid w:val="002D4465"/>
    <w:rsid w:val="002D4EB3"/>
    <w:rsid w:val="002E3601"/>
    <w:rsid w:val="002F2AA6"/>
    <w:rsid w:val="002F3654"/>
    <w:rsid w:val="003116BC"/>
    <w:rsid w:val="003231A1"/>
    <w:rsid w:val="00341D69"/>
    <w:rsid w:val="003501C2"/>
    <w:rsid w:val="0035046E"/>
    <w:rsid w:val="0036085B"/>
    <w:rsid w:val="0036253D"/>
    <w:rsid w:val="0037395E"/>
    <w:rsid w:val="00380CFF"/>
    <w:rsid w:val="0038403F"/>
    <w:rsid w:val="0038697D"/>
    <w:rsid w:val="00390523"/>
    <w:rsid w:val="003B5BAB"/>
    <w:rsid w:val="003C61D2"/>
    <w:rsid w:val="003F20D1"/>
    <w:rsid w:val="00416353"/>
    <w:rsid w:val="00420D08"/>
    <w:rsid w:val="00432A40"/>
    <w:rsid w:val="00447A0C"/>
    <w:rsid w:val="00456D19"/>
    <w:rsid w:val="0046051D"/>
    <w:rsid w:val="0046309F"/>
    <w:rsid w:val="004A03CF"/>
    <w:rsid w:val="004A2267"/>
    <w:rsid w:val="004B1497"/>
    <w:rsid w:val="004B414E"/>
    <w:rsid w:val="004C08E0"/>
    <w:rsid w:val="004D6BF6"/>
    <w:rsid w:val="004D7B3D"/>
    <w:rsid w:val="004E52D3"/>
    <w:rsid w:val="004F08C8"/>
    <w:rsid w:val="004F78B5"/>
    <w:rsid w:val="00513E67"/>
    <w:rsid w:val="0053099E"/>
    <w:rsid w:val="005456FC"/>
    <w:rsid w:val="00550BF4"/>
    <w:rsid w:val="0055670F"/>
    <w:rsid w:val="00565181"/>
    <w:rsid w:val="00565458"/>
    <w:rsid w:val="00576B6D"/>
    <w:rsid w:val="00591757"/>
    <w:rsid w:val="005936A9"/>
    <w:rsid w:val="005953BB"/>
    <w:rsid w:val="005A7994"/>
    <w:rsid w:val="005B3E8E"/>
    <w:rsid w:val="005C4E94"/>
    <w:rsid w:val="005E56D7"/>
    <w:rsid w:val="005E6EAB"/>
    <w:rsid w:val="005E6F5F"/>
    <w:rsid w:val="005F7113"/>
    <w:rsid w:val="0060290C"/>
    <w:rsid w:val="0061346A"/>
    <w:rsid w:val="006166EC"/>
    <w:rsid w:val="006223EB"/>
    <w:rsid w:val="00625EE8"/>
    <w:rsid w:val="00645EF5"/>
    <w:rsid w:val="00674668"/>
    <w:rsid w:val="00680B3C"/>
    <w:rsid w:val="00682C73"/>
    <w:rsid w:val="006970E4"/>
    <w:rsid w:val="006A3A20"/>
    <w:rsid w:val="006B2FFE"/>
    <w:rsid w:val="006B5719"/>
    <w:rsid w:val="006C0A81"/>
    <w:rsid w:val="006C5338"/>
    <w:rsid w:val="006C5743"/>
    <w:rsid w:val="006C627E"/>
    <w:rsid w:val="006D3C5E"/>
    <w:rsid w:val="006E258F"/>
    <w:rsid w:val="006E6A3C"/>
    <w:rsid w:val="006F5907"/>
    <w:rsid w:val="006F65A3"/>
    <w:rsid w:val="00701B1F"/>
    <w:rsid w:val="007029E3"/>
    <w:rsid w:val="00704C52"/>
    <w:rsid w:val="00707CF8"/>
    <w:rsid w:val="00715425"/>
    <w:rsid w:val="0073012F"/>
    <w:rsid w:val="00733E6E"/>
    <w:rsid w:val="007344AA"/>
    <w:rsid w:val="00734AE5"/>
    <w:rsid w:val="00740ECE"/>
    <w:rsid w:val="00751076"/>
    <w:rsid w:val="00752EC3"/>
    <w:rsid w:val="00762C7D"/>
    <w:rsid w:val="00774179"/>
    <w:rsid w:val="007742B0"/>
    <w:rsid w:val="00775047"/>
    <w:rsid w:val="00785E50"/>
    <w:rsid w:val="00790ABA"/>
    <w:rsid w:val="00797A31"/>
    <w:rsid w:val="007A0209"/>
    <w:rsid w:val="007A694F"/>
    <w:rsid w:val="007B7EE8"/>
    <w:rsid w:val="007E730B"/>
    <w:rsid w:val="007F4476"/>
    <w:rsid w:val="007F465A"/>
    <w:rsid w:val="007F6872"/>
    <w:rsid w:val="00802BE1"/>
    <w:rsid w:val="00815FF1"/>
    <w:rsid w:val="00825363"/>
    <w:rsid w:val="00827872"/>
    <w:rsid w:val="00832B18"/>
    <w:rsid w:val="008352DE"/>
    <w:rsid w:val="00843394"/>
    <w:rsid w:val="0085325A"/>
    <w:rsid w:val="00855607"/>
    <w:rsid w:val="00865814"/>
    <w:rsid w:val="00876364"/>
    <w:rsid w:val="00877CEA"/>
    <w:rsid w:val="00885844"/>
    <w:rsid w:val="00887598"/>
    <w:rsid w:val="00890E31"/>
    <w:rsid w:val="008B69AE"/>
    <w:rsid w:val="008C7262"/>
    <w:rsid w:val="008F08AD"/>
    <w:rsid w:val="008F6673"/>
    <w:rsid w:val="008F70FC"/>
    <w:rsid w:val="009002C1"/>
    <w:rsid w:val="00903377"/>
    <w:rsid w:val="009037BB"/>
    <w:rsid w:val="009149B6"/>
    <w:rsid w:val="009215B8"/>
    <w:rsid w:val="00930805"/>
    <w:rsid w:val="00942179"/>
    <w:rsid w:val="0094324F"/>
    <w:rsid w:val="00945E85"/>
    <w:rsid w:val="00956564"/>
    <w:rsid w:val="009632CE"/>
    <w:rsid w:val="009660FB"/>
    <w:rsid w:val="00974B72"/>
    <w:rsid w:val="009777B1"/>
    <w:rsid w:val="00981163"/>
    <w:rsid w:val="00981248"/>
    <w:rsid w:val="00987D22"/>
    <w:rsid w:val="009A10A3"/>
    <w:rsid w:val="009A214A"/>
    <w:rsid w:val="009C1DFD"/>
    <w:rsid w:val="009D1E81"/>
    <w:rsid w:val="009D6E1A"/>
    <w:rsid w:val="009E0654"/>
    <w:rsid w:val="009E6AE1"/>
    <w:rsid w:val="00A105C7"/>
    <w:rsid w:val="00A16139"/>
    <w:rsid w:val="00A21DCA"/>
    <w:rsid w:val="00A54E80"/>
    <w:rsid w:val="00A57B79"/>
    <w:rsid w:val="00A65B1E"/>
    <w:rsid w:val="00A65CEB"/>
    <w:rsid w:val="00A859B0"/>
    <w:rsid w:val="00A862B8"/>
    <w:rsid w:val="00A91ACA"/>
    <w:rsid w:val="00A935AC"/>
    <w:rsid w:val="00AA1FF3"/>
    <w:rsid w:val="00AA2691"/>
    <w:rsid w:val="00AA35B2"/>
    <w:rsid w:val="00AB092E"/>
    <w:rsid w:val="00AC2A75"/>
    <w:rsid w:val="00AC341B"/>
    <w:rsid w:val="00AD3A4E"/>
    <w:rsid w:val="00B0019D"/>
    <w:rsid w:val="00B03058"/>
    <w:rsid w:val="00B1472D"/>
    <w:rsid w:val="00B249FA"/>
    <w:rsid w:val="00B31A25"/>
    <w:rsid w:val="00B3245A"/>
    <w:rsid w:val="00B32B58"/>
    <w:rsid w:val="00B45050"/>
    <w:rsid w:val="00B56362"/>
    <w:rsid w:val="00B57607"/>
    <w:rsid w:val="00B63781"/>
    <w:rsid w:val="00B74CBA"/>
    <w:rsid w:val="00B750BE"/>
    <w:rsid w:val="00B93EED"/>
    <w:rsid w:val="00BA5616"/>
    <w:rsid w:val="00BB0C1F"/>
    <w:rsid w:val="00BB21EE"/>
    <w:rsid w:val="00BB2DD1"/>
    <w:rsid w:val="00BC6452"/>
    <w:rsid w:val="00BD2F2B"/>
    <w:rsid w:val="00BD3F9F"/>
    <w:rsid w:val="00BE1B1D"/>
    <w:rsid w:val="00C037EC"/>
    <w:rsid w:val="00C03A69"/>
    <w:rsid w:val="00C121EB"/>
    <w:rsid w:val="00C1421A"/>
    <w:rsid w:val="00C15D81"/>
    <w:rsid w:val="00C2461F"/>
    <w:rsid w:val="00C3432A"/>
    <w:rsid w:val="00C432CE"/>
    <w:rsid w:val="00C540DA"/>
    <w:rsid w:val="00C6089E"/>
    <w:rsid w:val="00C627A9"/>
    <w:rsid w:val="00C6408F"/>
    <w:rsid w:val="00C670F4"/>
    <w:rsid w:val="00C81AFC"/>
    <w:rsid w:val="00C84B6A"/>
    <w:rsid w:val="00CA3780"/>
    <w:rsid w:val="00CA6DE3"/>
    <w:rsid w:val="00CC7C25"/>
    <w:rsid w:val="00CD6C54"/>
    <w:rsid w:val="00CE33E6"/>
    <w:rsid w:val="00CE658B"/>
    <w:rsid w:val="00CF0B52"/>
    <w:rsid w:val="00CF16D9"/>
    <w:rsid w:val="00CF32B8"/>
    <w:rsid w:val="00CF3DD1"/>
    <w:rsid w:val="00D10E06"/>
    <w:rsid w:val="00D2610C"/>
    <w:rsid w:val="00D27D55"/>
    <w:rsid w:val="00D36ECC"/>
    <w:rsid w:val="00D46AE5"/>
    <w:rsid w:val="00D46EBF"/>
    <w:rsid w:val="00D52E68"/>
    <w:rsid w:val="00D561AC"/>
    <w:rsid w:val="00D60AB2"/>
    <w:rsid w:val="00D97D46"/>
    <w:rsid w:val="00DA1B1B"/>
    <w:rsid w:val="00DB0CD8"/>
    <w:rsid w:val="00DB2A23"/>
    <w:rsid w:val="00DB2C80"/>
    <w:rsid w:val="00DC4E4A"/>
    <w:rsid w:val="00DD21FB"/>
    <w:rsid w:val="00DD22DE"/>
    <w:rsid w:val="00DD24C7"/>
    <w:rsid w:val="00DD74F5"/>
    <w:rsid w:val="00DE5856"/>
    <w:rsid w:val="00DF50A0"/>
    <w:rsid w:val="00E01BD2"/>
    <w:rsid w:val="00E03753"/>
    <w:rsid w:val="00E040D1"/>
    <w:rsid w:val="00E06406"/>
    <w:rsid w:val="00E12F3E"/>
    <w:rsid w:val="00E16682"/>
    <w:rsid w:val="00E30005"/>
    <w:rsid w:val="00E3585E"/>
    <w:rsid w:val="00E4059A"/>
    <w:rsid w:val="00E40B8C"/>
    <w:rsid w:val="00E40E3B"/>
    <w:rsid w:val="00E42E9C"/>
    <w:rsid w:val="00E46739"/>
    <w:rsid w:val="00E46AC4"/>
    <w:rsid w:val="00E6733D"/>
    <w:rsid w:val="00E71B57"/>
    <w:rsid w:val="00E962F7"/>
    <w:rsid w:val="00E96803"/>
    <w:rsid w:val="00ED1CA9"/>
    <w:rsid w:val="00ED2C3A"/>
    <w:rsid w:val="00ED556A"/>
    <w:rsid w:val="00EE02DA"/>
    <w:rsid w:val="00EE6853"/>
    <w:rsid w:val="00EF76C0"/>
    <w:rsid w:val="00F005DF"/>
    <w:rsid w:val="00F028CE"/>
    <w:rsid w:val="00F065E2"/>
    <w:rsid w:val="00F0682A"/>
    <w:rsid w:val="00F129F6"/>
    <w:rsid w:val="00F16B1F"/>
    <w:rsid w:val="00F174E7"/>
    <w:rsid w:val="00F1750A"/>
    <w:rsid w:val="00F52C16"/>
    <w:rsid w:val="00F56199"/>
    <w:rsid w:val="00F56954"/>
    <w:rsid w:val="00F6482D"/>
    <w:rsid w:val="00F738A9"/>
    <w:rsid w:val="00F73B7B"/>
    <w:rsid w:val="00F7415E"/>
    <w:rsid w:val="00F768A3"/>
    <w:rsid w:val="00F863D4"/>
    <w:rsid w:val="00F87EEC"/>
    <w:rsid w:val="00F923C7"/>
    <w:rsid w:val="00FA20F1"/>
    <w:rsid w:val="00FA3A76"/>
    <w:rsid w:val="00FA5B00"/>
    <w:rsid w:val="00FB27F7"/>
    <w:rsid w:val="00FB54D1"/>
    <w:rsid w:val="00FC1B0F"/>
    <w:rsid w:val="00FC30B9"/>
    <w:rsid w:val="00FC385C"/>
    <w:rsid w:val="00FD0A1F"/>
    <w:rsid w:val="00FD1878"/>
    <w:rsid w:val="00FE0C5B"/>
    <w:rsid w:val="00FE4A6D"/>
    <w:rsid w:val="00FE5685"/>
    <w:rsid w:val="00F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038E11"/>
  <w15:docId w15:val="{6DE5B9EE-98BF-4203-9CA3-1AFD3EA0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6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A269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D1E81"/>
    <w:rPr>
      <w:rFonts w:cs="Times New Roman"/>
      <w:sz w:val="24"/>
      <w:szCs w:val="24"/>
    </w:rPr>
  </w:style>
  <w:style w:type="paragraph" w:customStyle="1" w:styleId="1KGK9">
    <w:name w:val="1KG=K9"/>
    <w:rsid w:val="00625EE8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2E36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9D1E81"/>
    <w:rPr>
      <w:rFonts w:cs="Times New Roman"/>
      <w:sz w:val="2"/>
    </w:rPr>
  </w:style>
  <w:style w:type="character" w:styleId="a7">
    <w:name w:val="Hyperlink"/>
    <w:basedOn w:val="a0"/>
    <w:rsid w:val="00C037EC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D27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2746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4C08E0"/>
    <w:pPr>
      <w:ind w:firstLine="851"/>
      <w:jc w:val="both"/>
    </w:pPr>
    <w:rPr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2A028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A028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A028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A028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A0282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D46AE5"/>
    <w:pPr>
      <w:ind w:left="720"/>
      <w:contextualSpacing/>
    </w:pPr>
  </w:style>
  <w:style w:type="paragraph" w:styleId="af0">
    <w:name w:val="Normal (Web)"/>
    <w:basedOn w:val="a"/>
    <w:rsid w:val="008B69AE"/>
    <w:pPr>
      <w:spacing w:before="100" w:beforeAutospacing="1" w:after="100" w:afterAutospacing="1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6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firma-SASHA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Irina</dc:creator>
  <cp:lastModifiedBy>1 1</cp:lastModifiedBy>
  <cp:revision>10</cp:revision>
  <cp:lastPrinted>2020-09-22T06:48:00Z</cp:lastPrinted>
  <dcterms:created xsi:type="dcterms:W3CDTF">2020-07-29T14:34:00Z</dcterms:created>
  <dcterms:modified xsi:type="dcterms:W3CDTF">2021-02-02T13:18:00Z</dcterms:modified>
</cp:coreProperties>
</file>